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val="en-US" w:eastAsia="zh-CN"/>
        </w:rPr>
        <w:t>学生退学</w:t>
      </w:r>
      <w:r>
        <w:rPr>
          <w:rFonts w:hint="eastAsia"/>
        </w:rPr>
        <w:t>服务</w:t>
      </w:r>
    </w:p>
    <w:p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szCs w:val="21"/>
        </w:rPr>
        <w:t>点击右上角“智慧理工服务门户”进入服务大厅：</w:t>
      </w:r>
    </w:p>
    <w:p>
      <w:r>
        <w:drawing>
          <wp:inline distT="0" distB="0" distL="0" distR="0">
            <wp:extent cx="5274310" cy="27101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“用户登录”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：学生用户名为学号，初始密码为身份证号码后6位。</w:t>
      </w:r>
    </w:p>
    <w:p>
      <w:pPr>
        <w:rPr>
          <w:rFonts w:ascii="宋体" w:hAnsi="宋体"/>
          <w:szCs w:val="21"/>
        </w:rPr>
      </w:pPr>
      <w:r>
        <w:rPr>
          <w:rFonts w:hint="eastAsia"/>
        </w:rPr>
        <w:t>在统一身份认证登录界面中，输入用户名和密码点击登录，登录成功后，在办事大厅上找到</w:t>
      </w:r>
      <w:r>
        <w:rPr>
          <w:rFonts w:hint="eastAsia"/>
          <w:lang w:val="en-US" w:eastAsia="zh-CN"/>
        </w:rPr>
        <w:t>学生退学</w:t>
      </w:r>
      <w:bookmarkStart w:id="2" w:name="_GoBack"/>
      <w:bookmarkEnd w:id="2"/>
      <w:r>
        <w:rPr>
          <w:rFonts w:hint="eastAsia"/>
        </w:rPr>
        <w:t>服务。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24100" cy="11811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学生退学</w:t>
      </w:r>
      <w:r>
        <w:rPr>
          <w:rFonts w:hint="eastAsia"/>
        </w:rPr>
        <w:t>服务后，可以</w:t>
      </w:r>
      <w:r>
        <w:rPr>
          <w:rFonts w:hint="eastAsia"/>
          <w:lang w:val="en-US" w:eastAsia="zh-CN"/>
        </w:rPr>
        <w:t>查看已申请的退学详情和增加退学申请</w:t>
      </w:r>
    </w:p>
    <w:p>
      <w:r>
        <w:drawing>
          <wp:inline distT="0" distB="0" distL="114300" distR="114300">
            <wp:extent cx="5269865" cy="2016760"/>
            <wp:effectExtent l="0" t="0" r="698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点击【新增】，灰色背景字段内容为系统自动带出，不可修改；所有内容填写完成且确认无误，点【保存并提交】即可</w:t>
      </w:r>
    </w:p>
    <w:p>
      <w:pP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注意事项：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  <w:shd w:val="clear" w:fill="FFFFFF"/>
        </w:rPr>
        <w:t>1.家长身份证复印件、意见及签名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1"/>
          <w:szCs w:val="21"/>
          <w:shd w:val="clear" w:fill="FFFFFF"/>
        </w:rPr>
        <w:t>2.因病需要提供学校医院或二级甲等以上医院证明；因个人原因需要提供相应证明材料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42185"/>
            <wp:effectExtent l="0" t="0" r="317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提交成功后，回到界面【详情】可以查看填写的信息和现阶段的审核流程</w:t>
      </w:r>
    </w:p>
    <w:p>
      <w:r>
        <w:drawing>
          <wp:inline distT="0" distB="0" distL="114300" distR="114300">
            <wp:extent cx="5274310" cy="1950720"/>
            <wp:effectExtent l="0" t="0" r="2540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90775" cy="3237865"/>
            <wp:effectExtent l="0" t="0" r="9525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07164A"/>
    <w:rsid w:val="001315AF"/>
    <w:rsid w:val="002100BF"/>
    <w:rsid w:val="007307F4"/>
    <w:rsid w:val="0095152D"/>
    <w:rsid w:val="00A04C58"/>
    <w:rsid w:val="00B86135"/>
    <w:rsid w:val="00CE15E4"/>
    <w:rsid w:val="20016F2E"/>
    <w:rsid w:val="230666D7"/>
    <w:rsid w:val="30761B86"/>
    <w:rsid w:val="3B6921A4"/>
    <w:rsid w:val="5E402B72"/>
    <w:rsid w:val="622D5856"/>
    <w:rsid w:val="6B94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acer</cp:lastModifiedBy>
  <dcterms:modified xsi:type="dcterms:W3CDTF">2017-10-19T01:25:51Z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